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3AB0" w14:textId="77777777" w:rsidR="00A759A9" w:rsidRPr="00D176BC" w:rsidRDefault="00A759A9" w:rsidP="00A759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6698 SAYILI KİŞİSEL VERİLERİN KORUNMASI KANUNU KAPSAMINDA</w:t>
      </w:r>
      <w:r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İLGİLİ KİŞİ BAŞVURU FORMU</w:t>
      </w:r>
    </w:p>
    <w:p w14:paraId="21C74C14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5BE6272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6698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sayılı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Verilerin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Korunması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Kanunu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’nda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(“</w:t>
      </w: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KVKK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.) “</w:t>
      </w:r>
      <w:proofErr w:type="spellStart"/>
      <w:proofErr w:type="gram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proofErr w:type="gram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tanımlanan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sahiplerine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(“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Sahibi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.),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11.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aşağıdaki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haklar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tanınmıştır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: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3D39EAF" w14:textId="77777777" w:rsidR="00A759A9" w:rsidRPr="00E72BF2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</w:p>
    <w:p w14:paraId="087B6F60" w14:textId="77777777" w:rsidR="00A759A9" w:rsidRPr="00D176BC" w:rsidRDefault="00A759A9" w:rsidP="00A759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işlenip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işlenmediğini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öğrenme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26C7A83" w14:textId="77777777" w:rsidR="00A759A9" w:rsidRPr="00D176BC" w:rsidRDefault="00A759A9" w:rsidP="00A759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işlenmişse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buna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6A4B5C1" w14:textId="77777777" w:rsidR="00A759A9" w:rsidRPr="00D176BC" w:rsidRDefault="00A759A9" w:rsidP="00A759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bunların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uygun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kullanılıp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kullanılmadığını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öğrenme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7DD6F80" w14:textId="77777777" w:rsidR="00A759A9" w:rsidRPr="00D176BC" w:rsidRDefault="00A759A9" w:rsidP="00A759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Yurt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yurt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dışında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50B6FCC" w14:textId="77777777" w:rsidR="00A759A9" w:rsidRPr="00D176BC" w:rsidRDefault="00A759A9" w:rsidP="00A759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eksik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yanlış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bunların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düzeltilmesini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işlemin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2CCA6F8" w14:textId="77777777" w:rsidR="00A759A9" w:rsidRPr="00D176BC" w:rsidRDefault="00A759A9" w:rsidP="00A759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KVKK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diğer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kanun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mevzuat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hükümlerine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uygun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rağmen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gerektiren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sebeplerin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kalkması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silinmesini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yok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işlemin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02E6B56" w14:textId="77777777" w:rsidR="00A759A9" w:rsidRPr="00D176BC" w:rsidRDefault="00A759A9" w:rsidP="00A759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İşlenen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münhasıran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otomatik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sistemler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vasıtasıyla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analiz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şahsınız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aleyhine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sonucun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çıkmasına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itiraz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FD883CD" w14:textId="77777777" w:rsidR="00A759A9" w:rsidRPr="00D176BC" w:rsidRDefault="00A759A9" w:rsidP="00A759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aykırı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sebebiyle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zarara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uğramanız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zararın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giderilmesini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0454D34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DAF95EF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fıkrası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Veri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Sorumlusuna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Usul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Esasları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Hakkında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Tebliğ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uyarınca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haklara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yapılacak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tarafınızca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daha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Şirketimiz’in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bulunan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kullanmak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hyperlink r:id="rId5" w:history="1">
        <w:r w:rsidRPr="00FF1760">
          <w:rPr>
            <w:rStyle w:val="Kpr"/>
            <w:rFonts w:ascii="Segoe UI" w:hAnsi="Segoe UI" w:cs="Segoe UI"/>
            <w:sz w:val="18"/>
            <w:szCs w:val="18"/>
          </w:rPr>
          <w:t>kvkk@ekalfam.com.tr</w:t>
        </w:r>
      </w:hyperlink>
      <w:r>
        <w:rPr>
          <w:rStyle w:val="cf01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Koruma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Kurulu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(“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Kurul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.)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gelecekte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belirlenecek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diğer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yöntemlerle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417EE0F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5146F39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Bu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çerçevede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“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yapılacak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çıktısı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alınarak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BFB92E9" w14:textId="77777777" w:rsidR="00A759A9" w:rsidRPr="00D176BC" w:rsidRDefault="00A759A9" w:rsidP="00A759A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Sahibi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bizzat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D3FA6C6" w14:textId="77777777" w:rsidR="00A759A9" w:rsidRPr="00D176BC" w:rsidRDefault="00A759A9" w:rsidP="00A759A9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Noter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aracılığı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iadeli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taahhütlü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mektup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DEDC143" w14:textId="77777777" w:rsidR="00A759A9" w:rsidRPr="00D176BC" w:rsidRDefault="00A759A9" w:rsidP="00A759A9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Sahibinin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sistemlerinde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bulunması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durumunda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Şirketimiz’in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hyperlink r:id="rId6" w:history="1">
        <w:r w:rsidRPr="00FF1760">
          <w:rPr>
            <w:rStyle w:val="Kpr"/>
            <w:rFonts w:ascii="Segoe UI" w:hAnsi="Segoe UI" w:cs="Segoe UI"/>
            <w:sz w:val="18"/>
            <w:szCs w:val="18"/>
          </w:rPr>
          <w:t>kvkk@ekalfam.com.tr</w:t>
        </w:r>
      </w:hyperlink>
      <w:r>
        <w:rPr>
          <w:rStyle w:val="cf01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gönderilmek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51BFE2F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iletilebilecektir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DF3188E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201E45E" w14:textId="77777777" w:rsidR="00A759A9" w:rsidRDefault="00A759A9" w:rsidP="00A759A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Aşağıda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ne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şekilde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tarafımıza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ulaştırılacağına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kanalları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özelinde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bilgiler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: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DA2A977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35"/>
        <w:gridCol w:w="3885"/>
      </w:tblGrid>
      <w:tr w:rsidR="00A759A9" w:rsidRPr="00D176BC" w14:paraId="7AC74A9F" w14:textId="77777777" w:rsidTr="006F1B4F">
        <w:trPr>
          <w:trHeight w:val="81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44C005E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Yöntemi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2B6CA3A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ş</w:t>
            </w:r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vurunun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Yapılacağı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Adres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78CFC4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Gönderiminde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Belirtilecek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Bilgi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A759A9" w:rsidRPr="00D176BC" w14:paraId="28A5C06F" w14:textId="77777777" w:rsidTr="006F1B4F">
        <w:trPr>
          <w:trHeight w:val="189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6AD59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Şahsen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Sahibinin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adresine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bizzat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gelerek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kimliğini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tevsik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edici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belge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)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2BB50547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5A983561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C44BA1C" w14:textId="77777777" w:rsidR="00A759A9" w:rsidRPr="00F21710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</w:pP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Huzur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Mah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. Fatih Cad. </w:t>
            </w:r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4. </w:t>
            </w:r>
            <w:proofErr w:type="spellStart"/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Levent</w:t>
            </w:r>
            <w:proofErr w:type="spellEnd"/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Plaza </w:t>
            </w: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No:67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İç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Kapı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No: 1</w:t>
            </w:r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7</w:t>
            </w: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Sarıyer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/İSTANBUL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A47EEB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Zarfın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üzerine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A759A9" w:rsidRPr="00D176BC" w14:paraId="3A7AD055" w14:textId="77777777" w:rsidTr="006F1B4F">
        <w:trPr>
          <w:trHeight w:val="12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79D42B9A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Noter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aracılığı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tebligat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B99A582" w14:textId="77777777" w:rsidR="00A759A9" w:rsidRPr="00F21710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</w:pP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Huzur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Mah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. Fatih Cad. </w:t>
            </w:r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4. </w:t>
            </w:r>
            <w:proofErr w:type="spellStart"/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Levent</w:t>
            </w:r>
            <w:proofErr w:type="spellEnd"/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Plaza </w:t>
            </w: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No:67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İç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Kapı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No: 1</w:t>
            </w:r>
            <w:r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7</w:t>
            </w:r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Sarıyer</w:t>
            </w:r>
            <w:proofErr w:type="spellEnd"/>
            <w:r w:rsidRPr="00F21710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/İSTANBUL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6F6217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Tebligat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zarfına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3C12DB7B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A759A9" w:rsidRPr="00D176BC" w14:paraId="12C469AE" w14:textId="77777777" w:rsidTr="006F1B4F">
        <w:trPr>
          <w:trHeight w:val="11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4970DC5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Şirketimize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kayıtlı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adresinizden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gönderimi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F7FD96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hyperlink r:id="rId7" w:history="1">
              <w:r w:rsidRPr="00FF1760">
                <w:rPr>
                  <w:rStyle w:val="Kpr"/>
                  <w:rFonts w:ascii="Segoe UI" w:hAnsi="Segoe UI" w:cs="Segoe UI"/>
                  <w:sz w:val="18"/>
                  <w:szCs w:val="18"/>
                </w:rPr>
                <w:t>kvkk@ekalfam.com.tr</w:t>
              </w:r>
            </w:hyperlink>
            <w:r>
              <w:rPr>
                <w:rStyle w:val="cf01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80DC1" w14:textId="77777777" w:rsidR="00A759A9" w:rsidRPr="00D176BC" w:rsidRDefault="00A759A9" w:rsidP="006F1B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iletisinin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konu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kısmına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</w:tbl>
    <w:p w14:paraId="1416E40C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D375DCD" w14:textId="77777777" w:rsidR="00A759A9" w:rsidRDefault="00A759A9" w:rsidP="00A759A9">
      <w:pPr>
        <w:spacing w:after="0" w:line="240" w:lineRule="auto"/>
        <w:jc w:val="both"/>
        <w:textAlignment w:val="baseline"/>
        <w:rPr>
          <w:rFonts w:ascii="Cambria Math" w:eastAsia="Times New Roman" w:hAnsi="Cambria Math"/>
          <w:sz w:val="18"/>
          <w:szCs w:val="18"/>
        </w:rPr>
      </w:pPr>
      <w:proofErr w:type="spellStart"/>
      <w:r w:rsidRPr="00347F06">
        <w:rPr>
          <w:rFonts w:ascii="Cambria Math" w:eastAsia="Times New Roman" w:hAnsi="Cambria Math"/>
          <w:sz w:val="18"/>
          <w:szCs w:val="18"/>
        </w:rPr>
        <w:t>Aşağıda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,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yazılı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başvuruların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ne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şekilde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tarafımıza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ulaştırılacağına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ilişkin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yazılı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başvuru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kanalları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özelinde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bilgiler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verilmektedir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>:</w:t>
      </w:r>
    </w:p>
    <w:p w14:paraId="60165936" w14:textId="77777777" w:rsidR="00A759A9" w:rsidRDefault="00A759A9" w:rsidP="00A759A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val="en-US" w:eastAsia="tr-TR"/>
        </w:rPr>
      </w:pPr>
    </w:p>
    <w:p w14:paraId="5469615B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Tarafımıza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2.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fıkrası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gereğince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talebin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niteliğine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talebinizin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bizlere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tarihten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itibaren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otuz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yanıtlanacaktır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Yanıtlarımız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hükmü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gereğince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ortamdan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ulaştırılacaktır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9C8B9BF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548ABE7C" w14:textId="77777777" w:rsidR="00A759A9" w:rsidRPr="00742387" w:rsidRDefault="00A759A9" w:rsidP="00A759A9">
      <w:pPr>
        <w:numPr>
          <w:ilvl w:val="0"/>
          <w:numId w:val="1"/>
        </w:numPr>
        <w:spacing w:line="276" w:lineRule="auto"/>
        <w:jc w:val="both"/>
        <w:rPr>
          <w:rFonts w:ascii="Cambria Math" w:eastAsia="Times New Roman" w:hAnsi="Cambria Math"/>
          <w:b/>
          <w:bCs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Sahibi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İletişim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Bilgileri</w:t>
      </w:r>
      <w:proofErr w:type="spellEnd"/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6946"/>
      </w:tblGrid>
      <w:tr w:rsidR="00A759A9" w:rsidRPr="00347F06" w14:paraId="727DEEBB" w14:textId="77777777" w:rsidTr="006F1B4F">
        <w:trPr>
          <w:trHeight w:val="469"/>
        </w:trPr>
        <w:tc>
          <w:tcPr>
            <w:tcW w:w="2557" w:type="dxa"/>
            <w:shd w:val="clear" w:color="auto" w:fill="FFFFFF"/>
            <w:hideMark/>
          </w:tcPr>
          <w:p w14:paraId="69BA7CAD" w14:textId="77777777" w:rsidR="00A759A9" w:rsidRPr="00347F06" w:rsidRDefault="00A759A9" w:rsidP="006F1B4F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Ad-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324DECB0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A759A9" w:rsidRPr="00347F06" w14:paraId="2BA60D6E" w14:textId="77777777" w:rsidTr="006F1B4F">
        <w:trPr>
          <w:trHeight w:val="466"/>
        </w:trPr>
        <w:tc>
          <w:tcPr>
            <w:tcW w:w="2557" w:type="dxa"/>
            <w:shd w:val="clear" w:color="auto" w:fill="FFFFFF"/>
            <w:hideMark/>
          </w:tcPr>
          <w:p w14:paraId="643C711F" w14:textId="77777777" w:rsidR="00A759A9" w:rsidRPr="00347F06" w:rsidRDefault="00A759A9" w:rsidP="006F1B4F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T.C.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Kimlik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7DCC8F65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A759A9" w:rsidRPr="00347F06" w14:paraId="5674E15D" w14:textId="77777777" w:rsidTr="006F1B4F">
        <w:trPr>
          <w:trHeight w:val="428"/>
        </w:trPr>
        <w:tc>
          <w:tcPr>
            <w:tcW w:w="2557" w:type="dxa"/>
            <w:shd w:val="clear" w:color="auto" w:fill="FFFFFF"/>
            <w:vAlign w:val="bottom"/>
          </w:tcPr>
          <w:p w14:paraId="1C5DF2A1" w14:textId="77777777" w:rsidR="00A759A9" w:rsidRPr="00347F06" w:rsidRDefault="00A759A9" w:rsidP="006F1B4F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Telefon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Numarası</w:t>
            </w:r>
            <w:proofErr w:type="spellEnd"/>
          </w:p>
          <w:p w14:paraId="5B31D0C5" w14:textId="77777777" w:rsidR="00A759A9" w:rsidRPr="00347F06" w:rsidRDefault="00A759A9" w:rsidP="006F1B4F">
            <w:pPr>
              <w:widowControl w:val="0"/>
              <w:spacing w:after="0" w:line="276" w:lineRule="auto"/>
              <w:ind w:left="113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FFF"/>
          </w:tcPr>
          <w:p w14:paraId="2122FDF2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A759A9" w:rsidRPr="00347F06" w14:paraId="230FD031" w14:textId="77777777" w:rsidTr="006F1B4F">
        <w:trPr>
          <w:trHeight w:val="471"/>
        </w:trPr>
        <w:tc>
          <w:tcPr>
            <w:tcW w:w="2557" w:type="dxa"/>
            <w:shd w:val="clear" w:color="auto" w:fill="FFFFFF"/>
            <w:vAlign w:val="bottom"/>
            <w:hideMark/>
          </w:tcPr>
          <w:p w14:paraId="5CF68C51" w14:textId="77777777" w:rsidR="00A759A9" w:rsidRPr="00347F06" w:rsidRDefault="00A759A9" w:rsidP="006F1B4F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E-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7971EFF7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A759A9" w:rsidRPr="00347F06" w14:paraId="0BDD89D1" w14:textId="77777777" w:rsidTr="006F1B4F">
        <w:trPr>
          <w:trHeight w:val="435"/>
        </w:trPr>
        <w:tc>
          <w:tcPr>
            <w:tcW w:w="2557" w:type="dxa"/>
            <w:shd w:val="clear" w:color="auto" w:fill="FFFFFF"/>
          </w:tcPr>
          <w:p w14:paraId="30B2AC36" w14:textId="77777777" w:rsidR="00A759A9" w:rsidRPr="00347F06" w:rsidRDefault="00A759A9" w:rsidP="006F1B4F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  <w:p w14:paraId="5185673D" w14:textId="77777777" w:rsidR="00A759A9" w:rsidRPr="00347F06" w:rsidRDefault="00A759A9" w:rsidP="006F1B4F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05D65DEA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</w:tbl>
    <w:p w14:paraId="4CFCC60E" w14:textId="77777777" w:rsidR="00A759A9" w:rsidRPr="00BF0AB0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846EA98" w14:textId="77777777" w:rsidR="00A759A9" w:rsidRDefault="00A759A9" w:rsidP="00A759A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mbria Math" w:eastAsia="Times New Roman" w:hAnsi="Cambria Math"/>
          <w:b/>
          <w:bCs/>
          <w:sz w:val="18"/>
          <w:szCs w:val="18"/>
        </w:rPr>
      </w:pP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Lütfen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Şirketimiz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ile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olan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ilişkinizi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belirtiniz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> </w:t>
      </w:r>
    </w:p>
    <w:p w14:paraId="73A28515" w14:textId="77777777" w:rsidR="00A759A9" w:rsidRPr="00085B4F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/>
          <w:b/>
          <w:bCs/>
          <w:sz w:val="18"/>
          <w:szCs w:val="18"/>
        </w:rPr>
      </w:pPr>
    </w:p>
    <w:tbl>
      <w:tblPr>
        <w:tblW w:w="95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03"/>
        <w:gridCol w:w="4305"/>
      </w:tblGrid>
      <w:tr w:rsidR="00A759A9" w:rsidRPr="00347F06" w14:paraId="47216A0A" w14:textId="77777777" w:rsidTr="006F1B4F">
        <w:trPr>
          <w:trHeight w:val="156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87BDA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Adayı</w:t>
            </w:r>
            <w:proofErr w:type="spellEnd"/>
          </w:p>
          <w:p w14:paraId="58143289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Mevcut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</w:p>
          <w:p w14:paraId="19E39188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Eski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</w:p>
          <w:p w14:paraId="4A52C720" w14:textId="77777777" w:rsidR="00A759A9" w:rsidRPr="00347F06" w:rsidRDefault="00A759A9" w:rsidP="006F1B4F">
            <w:pPr>
              <w:widowControl w:val="0"/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E03B8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İş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Ortağı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(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Tedarikçi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vb.)</w:t>
            </w:r>
          </w:p>
          <w:p w14:paraId="02D195AB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Müşteri</w:t>
            </w:r>
          </w:p>
          <w:p w14:paraId="3D678335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Diğer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 ………………………………………</w:t>
            </w:r>
          </w:p>
        </w:tc>
      </w:tr>
      <w:tr w:rsidR="00A759A9" w:rsidRPr="00347F06" w14:paraId="644917FE" w14:textId="77777777" w:rsidTr="006F1B4F">
        <w:trPr>
          <w:trHeight w:val="600"/>
        </w:trPr>
        <w:tc>
          <w:tcPr>
            <w:tcW w:w="9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EDCDAF" w14:textId="77777777" w:rsidR="00A759A9" w:rsidRPr="00347F06" w:rsidRDefault="00A759A9" w:rsidP="006F1B4F">
            <w:pPr>
              <w:spacing w:before="12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iletişimde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olduğunuz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Departman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/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Birim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 …........................................................................</w:t>
            </w:r>
          </w:p>
          <w:p w14:paraId="28F89A6D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ab/>
            </w:r>
          </w:p>
        </w:tc>
      </w:tr>
      <w:tr w:rsidR="00A759A9" w:rsidRPr="00347F06" w14:paraId="6CD75F96" w14:textId="77777777" w:rsidTr="006F1B4F">
        <w:trPr>
          <w:trHeight w:val="558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A67A7" w14:textId="77777777" w:rsidR="00A759A9" w:rsidRPr="00347F06" w:rsidRDefault="00A759A9" w:rsidP="006F1B4F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İletişim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Konusu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 ..................................................................................................................................................................</w:t>
            </w:r>
          </w:p>
        </w:tc>
      </w:tr>
      <w:tr w:rsidR="00A759A9" w:rsidRPr="00347F06" w14:paraId="5E62742A" w14:textId="77777777" w:rsidTr="006F1B4F">
        <w:trPr>
          <w:trHeight w:val="166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D7AE93E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Eski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Çalışanım</w:t>
            </w:r>
            <w:proofErr w:type="spellEnd"/>
          </w:p>
          <w:p w14:paraId="0F52AACC" w14:textId="77777777" w:rsidR="00A759A9" w:rsidRPr="00347F06" w:rsidRDefault="00A759A9" w:rsidP="006F1B4F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Şirketimizde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yılları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716EFB38" w14:textId="77777777" w:rsidR="00A759A9" w:rsidRPr="00347F06" w:rsidRDefault="00A759A9" w:rsidP="006F1B4F">
            <w:pPr>
              <w:widowControl w:val="0"/>
              <w:spacing w:before="180" w:after="0" w:line="276" w:lineRule="auto"/>
              <w:ind w:right="-269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A88C81" w14:textId="77777777" w:rsidR="00A759A9" w:rsidRPr="00347F06" w:rsidRDefault="00A759A9" w:rsidP="006F1B4F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Adayıyım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(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İş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Başvurusu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Yaptım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)</w:t>
            </w:r>
          </w:p>
          <w:p w14:paraId="6222FFC3" w14:textId="77777777" w:rsidR="00A759A9" w:rsidRPr="00347F06" w:rsidRDefault="00A759A9" w:rsidP="006F1B4F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başvuru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yaptığınız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tarihi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73BABFF1" w14:textId="77777777" w:rsidR="00A759A9" w:rsidRPr="00347F06" w:rsidRDefault="00A759A9" w:rsidP="006F1B4F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</w:tr>
      <w:tr w:rsidR="00A759A9" w:rsidRPr="00347F06" w14:paraId="748FBF8F" w14:textId="77777777" w:rsidTr="006F1B4F">
        <w:trPr>
          <w:trHeight w:val="2012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F5397" w14:textId="77777777" w:rsidR="00A759A9" w:rsidRPr="00347F06" w:rsidRDefault="00A759A9" w:rsidP="006F1B4F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Müşteriyim</w:t>
            </w:r>
            <w:proofErr w:type="spellEnd"/>
          </w:p>
          <w:p w14:paraId="210683A7" w14:textId="77777777" w:rsidR="00A759A9" w:rsidRPr="00347F06" w:rsidRDefault="00A759A9" w:rsidP="006F1B4F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ilgili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işlem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tarihini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11F54F33" w14:textId="77777777" w:rsidR="00A759A9" w:rsidRPr="00347F06" w:rsidRDefault="00A759A9" w:rsidP="006F1B4F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C247B" w14:textId="77777777" w:rsidR="00A759A9" w:rsidRPr="00347F06" w:rsidRDefault="00A759A9" w:rsidP="006F1B4F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Üçüncü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Kişi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Firma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Çalışanıyım</w:t>
            </w:r>
            <w:proofErr w:type="spellEnd"/>
          </w:p>
          <w:p w14:paraId="20404B11" w14:textId="77777777" w:rsidR="00A759A9" w:rsidRPr="00347F06" w:rsidRDefault="00A759A9" w:rsidP="006F1B4F">
            <w:pPr>
              <w:widowControl w:val="0"/>
              <w:spacing w:before="180"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firmayı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ve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pozisyon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bilgisini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</w:t>
            </w:r>
          </w:p>
          <w:p w14:paraId="5D8C907C" w14:textId="77777777" w:rsidR="00A759A9" w:rsidRPr="00347F06" w:rsidRDefault="00A759A9" w:rsidP="006F1B4F">
            <w:pPr>
              <w:widowControl w:val="0"/>
              <w:spacing w:before="180"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</w:tr>
      <w:tr w:rsidR="00A759A9" w:rsidRPr="00347F06" w14:paraId="5F4A773B" w14:textId="77777777" w:rsidTr="006F1B4F">
        <w:trPr>
          <w:trHeight w:val="1103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4BAF9" w14:textId="77777777" w:rsidR="00A759A9" w:rsidRPr="00347F06" w:rsidRDefault="00A759A9" w:rsidP="006F1B4F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Diğer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3575BD32" w14:textId="77777777" w:rsidR="00A759A9" w:rsidRPr="00347F06" w:rsidRDefault="00A759A9" w:rsidP="006F1B4F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</w:p>
          <w:p w14:paraId="00E7FFBC" w14:textId="77777777" w:rsidR="00A759A9" w:rsidRPr="00347F06" w:rsidRDefault="00A759A9" w:rsidP="006F1B4F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</w:tbl>
    <w:p w14:paraId="46CD0B85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33FC0A3" w14:textId="77777777" w:rsidR="00A759A9" w:rsidRPr="00D176BC" w:rsidRDefault="00A759A9" w:rsidP="00A759A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Lütfen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KVKK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kapsamındaki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talebinizi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detaylı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belirtiniz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FCE0673" w14:textId="77777777" w:rsidR="00A759A9" w:rsidRDefault="00A759A9" w:rsidP="00A759A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DDA76CB" w14:textId="77777777" w:rsidR="00A759A9" w:rsidRPr="00347F06" w:rsidRDefault="00A759A9" w:rsidP="00A759A9">
      <w:pPr>
        <w:widowControl w:val="0"/>
        <w:spacing w:after="0" w:line="276" w:lineRule="auto"/>
        <w:jc w:val="both"/>
        <w:rPr>
          <w:rFonts w:ascii="Cambria Math" w:eastAsia="Times New Roman" w:hAnsi="Cambria Math"/>
          <w:sz w:val="18"/>
          <w:szCs w:val="18"/>
        </w:rPr>
      </w:pPr>
      <w:r w:rsidRPr="00347F06">
        <w:rPr>
          <w:rFonts w:ascii="Cambria Math" w:eastAsia="Times New Roman" w:hAnsi="Cambria Math"/>
          <w:sz w:val="18"/>
          <w:szCs w:val="18"/>
        </w:rPr>
        <w:t>……………………………………………………………………………………………….................................................................................................................</w:t>
      </w:r>
      <w:r w:rsidRPr="00347F06">
        <w:rPr>
          <w:rFonts w:ascii="Cambria Math" w:eastAsia="Times New Roman" w:hAnsi="Cambria Math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C1DE4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p w14:paraId="28E38CFF" w14:textId="77777777" w:rsidR="00A759A9" w:rsidRDefault="00A759A9" w:rsidP="00A759A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Lütfen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başvurunuza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vereceğimiz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yanıtın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tarafınıza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bildirilme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yöntemini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seçiniz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: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CA4CBF5" w14:textId="77777777" w:rsidR="00A759A9" w:rsidRPr="00D176BC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</w:p>
    <w:p w14:paraId="19314E1F" w14:textId="77777777" w:rsidR="00A759A9" w:rsidRPr="00D176BC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38EC61E" w14:textId="77777777" w:rsidR="00A759A9" w:rsidRPr="00D176BC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Elden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teslim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almak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75331FB" w14:textId="77777777" w:rsidR="00A759A9" w:rsidRPr="00D176BC" w:rsidRDefault="00A759A9" w:rsidP="00A759A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gönderdiğim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sisteminizde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cevap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DB15627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(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Vekâleten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teslim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alınması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durumunda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noter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tasdikli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vekâletnamenin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belgesinin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mevcut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eklenmesi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.)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7430C8F" w14:textId="77777777" w:rsidR="00A759A9" w:rsidRDefault="00A759A9" w:rsidP="00A759A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val="en-US" w:eastAsia="tr-TR"/>
        </w:rPr>
      </w:pPr>
    </w:p>
    <w:p w14:paraId="02457D21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İşbu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ilişkinizi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tespit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varsa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eksiksiz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belirleyerek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başvurunuza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doğru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kanuni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süresi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içerisinde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cevap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verilebilmesi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tanzim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edilmiştir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Hukuka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aykırı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haksız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şekilde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paylaşımından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kaynaklanabilecek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hukuki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risklerin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bertaraf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özellikle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güvenliğinin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sağlanması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amacıyla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kimlik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tespiti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ek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evrak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nüfus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cüzdanı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sürücü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belgesi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vb.)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hakkını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saklı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tutar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iletmekte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olduğunuz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taleplerinize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doğru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güncel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söz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konusu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yanlış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kaynaklanan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taleplerden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dolayı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mesuliyet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kabul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EDE10CA" w14:textId="77777777" w:rsidR="00A759A9" w:rsidRPr="00D176BC" w:rsidRDefault="00A759A9" w:rsidP="00A759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836D8E5" w14:textId="77777777" w:rsidR="00A759A9" w:rsidRPr="00742387" w:rsidRDefault="00A759A9" w:rsidP="00A759A9">
      <w:pPr>
        <w:spacing w:line="276" w:lineRule="auto"/>
        <w:jc w:val="both"/>
        <w:rPr>
          <w:rFonts w:ascii="Cambria Math" w:eastAsia="Times New Roman" w:hAnsi="Cambria Math"/>
          <w:b/>
          <w:bCs/>
          <w:sz w:val="18"/>
          <w:szCs w:val="18"/>
          <w:u w:val="single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Sahibi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İlgili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Kişinin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;</w:t>
      </w:r>
      <w:proofErr w:type="gramEnd"/>
    </w:p>
    <w:p w14:paraId="1B2BACEC" w14:textId="77777777" w:rsidR="00A759A9" w:rsidRPr="00347F06" w:rsidRDefault="00A759A9" w:rsidP="00A759A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Adı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/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Soyadı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  <w:t>: ……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  <w:r w:rsidRPr="00347F06">
        <w:rPr>
          <w:rFonts w:ascii="Cambria Math" w:eastAsia="Times New Roman" w:hAnsi="Cambria Math"/>
          <w:sz w:val="18"/>
          <w:szCs w:val="18"/>
        </w:rPr>
        <w:t>…………</w:t>
      </w:r>
    </w:p>
    <w:p w14:paraId="7595AA81" w14:textId="77777777" w:rsidR="00A759A9" w:rsidRPr="00347F06" w:rsidRDefault="00A759A9" w:rsidP="00A759A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Tarihi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  <w:t xml:space="preserve">:  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  <w:r w:rsidRPr="00347F06">
        <w:rPr>
          <w:rFonts w:ascii="Cambria Math" w:eastAsia="Times New Roman" w:hAnsi="Cambria Math"/>
          <w:sz w:val="18"/>
          <w:szCs w:val="18"/>
        </w:rPr>
        <w:t>……………</w:t>
      </w:r>
    </w:p>
    <w:p w14:paraId="09BB0FBA" w14:textId="77777777" w:rsidR="00A759A9" w:rsidRPr="00771A15" w:rsidRDefault="00A759A9" w:rsidP="00A759A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İmza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</w:r>
      <w:r w:rsidRPr="00347F06">
        <w:rPr>
          <w:rFonts w:ascii="Cambria Math" w:eastAsia="Times New Roman" w:hAnsi="Cambria Math"/>
          <w:sz w:val="18"/>
          <w:szCs w:val="18"/>
        </w:rPr>
        <w:tab/>
        <w:t>: ………………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</w:p>
    <w:p w14:paraId="048C47FE" w14:textId="77777777" w:rsidR="0081402F" w:rsidRDefault="0081402F"/>
    <w:sectPr w:rsidR="0081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58"/>
    <w:multiLevelType w:val="multilevel"/>
    <w:tmpl w:val="4A6ED030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150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E33AD"/>
    <w:multiLevelType w:val="multilevel"/>
    <w:tmpl w:val="49E40E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E26AA"/>
    <w:multiLevelType w:val="multilevel"/>
    <w:tmpl w:val="17B85ACA"/>
    <w:lvl w:ilvl="0">
      <w:start w:val="1"/>
      <w:numFmt w:val="bullet"/>
      <w:lvlText w:val="□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A776B"/>
    <w:multiLevelType w:val="multilevel"/>
    <w:tmpl w:val="461062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12893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13695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97F8F"/>
    <w:multiLevelType w:val="multilevel"/>
    <w:tmpl w:val="D2CEA14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F5A08"/>
    <w:multiLevelType w:val="multilevel"/>
    <w:tmpl w:val="576087D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AB785C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67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8355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181925">
    <w:abstractNumId w:val="8"/>
  </w:num>
  <w:num w:numId="4" w16cid:durableId="1715960371">
    <w:abstractNumId w:val="6"/>
  </w:num>
  <w:num w:numId="5" w16cid:durableId="1044670372">
    <w:abstractNumId w:val="1"/>
  </w:num>
  <w:num w:numId="6" w16cid:durableId="1309826352">
    <w:abstractNumId w:val="5"/>
  </w:num>
  <w:num w:numId="7" w16cid:durableId="1106576533">
    <w:abstractNumId w:val="9"/>
  </w:num>
  <w:num w:numId="8" w16cid:durableId="1849639272">
    <w:abstractNumId w:val="2"/>
  </w:num>
  <w:num w:numId="9" w16cid:durableId="2037778658">
    <w:abstractNumId w:val="4"/>
  </w:num>
  <w:num w:numId="10" w16cid:durableId="1883057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C1"/>
    <w:rsid w:val="0081402F"/>
    <w:rsid w:val="00A759A9"/>
    <w:rsid w:val="00B21FC1"/>
    <w:rsid w:val="00E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B4DA-261B-49EE-8E8E-D980914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A9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59A9"/>
    <w:rPr>
      <w:color w:val="0563C1" w:themeColor="hyperlink"/>
      <w:u w:val="single"/>
    </w:rPr>
  </w:style>
  <w:style w:type="character" w:customStyle="1" w:styleId="cf01">
    <w:name w:val="cf01"/>
    <w:basedOn w:val="VarsaylanParagrafYazTipi"/>
    <w:rsid w:val="00A759A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kk@ekalfam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ekalfam.com.tr" TargetMode="External"/><Relationship Id="rId5" Type="http://schemas.openxmlformats.org/officeDocument/2006/relationships/hyperlink" Target="mailto:kvkk@ekalfam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Bayer</dc:creator>
  <cp:keywords/>
  <dc:description/>
  <cp:lastModifiedBy>Aysenur Bayer</cp:lastModifiedBy>
  <cp:revision>2</cp:revision>
  <dcterms:created xsi:type="dcterms:W3CDTF">2022-08-22T16:43:00Z</dcterms:created>
  <dcterms:modified xsi:type="dcterms:W3CDTF">2022-08-22T16:44:00Z</dcterms:modified>
</cp:coreProperties>
</file>